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34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209"/>
        <w:gridCol w:w="4300"/>
      </w:tblGrid>
      <w:tr w:rsidR="00AD2065" w:rsidTr="001F6532">
        <w:trPr>
          <w:trHeight w:val="903"/>
        </w:trPr>
        <w:tc>
          <w:tcPr>
            <w:tcW w:w="5209" w:type="dxa"/>
            <w:vAlign w:val="center"/>
          </w:tcPr>
          <w:p w:rsidR="00907E0D" w:rsidRDefault="003D39A5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Eylül</w:t>
            </w:r>
            <w:r w:rsidR="0012715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201</w:t>
            </w:r>
            <w:r w:rsidR="00CD4A2C">
              <w:rPr>
                <w:rFonts w:asciiTheme="majorHAnsi" w:eastAsiaTheme="majorEastAsia" w:hAnsiTheme="majorHAnsi" w:cstheme="majorBidi"/>
                <w:sz w:val="36"/>
                <w:szCs w:val="36"/>
              </w:rPr>
              <w:t>7</w:t>
            </w:r>
          </w:p>
          <w:p w:rsidR="00AD2065" w:rsidRDefault="00B34DA9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Hanehalkı İşgücü İstatistikleri</w:t>
            </w:r>
          </w:p>
        </w:tc>
        <w:tc>
          <w:tcPr>
            <w:tcW w:w="4300" w:type="dxa"/>
          </w:tcPr>
          <w:p w:rsidR="00AD2065" w:rsidRDefault="00C97EF7" w:rsidP="00151B83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</w:t>
            </w:r>
            <w:r w:rsidR="00E95D9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5</w:t>
            </w:r>
            <w:r w:rsidR="00151B83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Aralık</w:t>
            </w:r>
            <w:r w:rsidR="00B27C5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CD4A2C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7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065" w:rsidRDefault="00AD2065" w:rsidP="009113D4">
      <w:pPr>
        <w:pStyle w:val="stbilgi"/>
        <w:jc w:val="both"/>
      </w:pPr>
    </w:p>
    <w:p w:rsidR="006B2D78" w:rsidRPr="006B2D78" w:rsidRDefault="00670F81" w:rsidP="009113D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2017 </w:t>
      </w:r>
      <w:r w:rsidR="003D39A5">
        <w:rPr>
          <w:rFonts w:ascii="Times New Roman" w:hAnsi="Times New Roman" w:cs="Times New Roman"/>
          <w:b/>
        </w:rPr>
        <w:t>Eylül</w:t>
      </w:r>
      <w:r w:rsidR="0012715C">
        <w:rPr>
          <w:rFonts w:ascii="Times New Roman" w:hAnsi="Times New Roman" w:cs="Times New Roman"/>
          <w:b/>
        </w:rPr>
        <w:t xml:space="preserve"> ayı</w:t>
      </w:r>
      <w:r w:rsidR="000F3A7D">
        <w:rPr>
          <w:rFonts w:ascii="Times New Roman" w:hAnsi="Times New Roman" w:cs="Times New Roman"/>
          <w:b/>
        </w:rPr>
        <w:t>Hanehalkı İşgücü İstatistikleri</w:t>
      </w:r>
      <w:r>
        <w:rPr>
          <w:rFonts w:ascii="Times New Roman" w:hAnsi="Times New Roman" w:cs="Times New Roman"/>
          <w:b/>
        </w:rPr>
        <w:t>,</w:t>
      </w:r>
      <w:r w:rsidR="000F3A7D">
        <w:rPr>
          <w:rFonts w:ascii="Times New Roman" w:hAnsi="Times New Roman" w:cs="Times New Roman"/>
          <w:b/>
        </w:rPr>
        <w:t xml:space="preserve"> Türkiye İstatistik Kurumu tarafından </w:t>
      </w:r>
      <w:r>
        <w:rPr>
          <w:rFonts w:ascii="Times New Roman" w:hAnsi="Times New Roman" w:cs="Times New Roman"/>
          <w:b/>
        </w:rPr>
        <w:t>1</w:t>
      </w:r>
      <w:r w:rsidR="00E95D95">
        <w:rPr>
          <w:rFonts w:ascii="Times New Roman" w:hAnsi="Times New Roman" w:cs="Times New Roman"/>
          <w:b/>
        </w:rPr>
        <w:t>5</w:t>
      </w:r>
      <w:r w:rsidR="003D39A5">
        <w:rPr>
          <w:rFonts w:ascii="Times New Roman" w:hAnsi="Times New Roman" w:cs="Times New Roman"/>
          <w:b/>
        </w:rPr>
        <w:t>Aralık</w:t>
      </w:r>
      <w:r>
        <w:rPr>
          <w:rFonts w:ascii="Times New Roman" w:hAnsi="Times New Roman" w:cs="Times New Roman"/>
          <w:b/>
        </w:rPr>
        <w:t xml:space="preserve"> 2017</w:t>
      </w:r>
      <w:r w:rsidR="006B2D78" w:rsidRPr="006B2D78">
        <w:rPr>
          <w:rFonts w:ascii="Times New Roman" w:hAnsi="Times New Roman" w:cs="Times New Roman"/>
          <w:b/>
        </w:rPr>
        <w:t xml:space="preserve"> tarihinde </w:t>
      </w:r>
      <w:r w:rsidR="00ED7524" w:rsidRPr="006B2D78">
        <w:rPr>
          <w:rFonts w:ascii="Times New Roman" w:hAnsi="Times New Roman" w:cs="Times New Roman"/>
          <w:b/>
        </w:rPr>
        <w:t>açıklandı.</w:t>
      </w:r>
    </w:p>
    <w:p w:rsidR="001E65DA" w:rsidRPr="00760EBE" w:rsidRDefault="00670F81" w:rsidP="00F62957">
      <w:pPr>
        <w:pStyle w:val="Balk2"/>
        <w:jc w:val="both"/>
        <w:rPr>
          <w:rFonts w:ascii="Times New Roman" w:hAnsi="Times New Roman" w:cs="Times New Roman"/>
        </w:rPr>
      </w:pPr>
      <w:r w:rsidRPr="00760EBE">
        <w:rPr>
          <w:rFonts w:ascii="Times New Roman" w:hAnsi="Times New Roman" w:cs="Times New Roman"/>
        </w:rPr>
        <w:t>2017</w:t>
      </w:r>
      <w:r w:rsidR="0012715C" w:rsidRPr="00760EBE">
        <w:rPr>
          <w:rFonts w:ascii="Times New Roman" w:hAnsi="Times New Roman" w:cs="Times New Roman"/>
        </w:rPr>
        <w:t>’</w:t>
      </w:r>
      <w:r w:rsidR="002354F4">
        <w:rPr>
          <w:rFonts w:ascii="Times New Roman" w:hAnsi="Times New Roman" w:cs="Times New Roman"/>
        </w:rPr>
        <w:t xml:space="preserve">nin </w:t>
      </w:r>
      <w:r w:rsidR="003D39A5">
        <w:rPr>
          <w:rFonts w:ascii="Times New Roman" w:hAnsi="Times New Roman" w:cs="Times New Roman"/>
        </w:rPr>
        <w:t>Eylül</w:t>
      </w:r>
      <w:r w:rsidR="0012715C" w:rsidRPr="00760EBE">
        <w:rPr>
          <w:rFonts w:ascii="Times New Roman" w:hAnsi="Times New Roman" w:cs="Times New Roman"/>
        </w:rPr>
        <w:t>a</w:t>
      </w:r>
      <w:r w:rsidR="0048395E" w:rsidRPr="00760EBE">
        <w:rPr>
          <w:rFonts w:ascii="Times New Roman" w:hAnsi="Times New Roman" w:cs="Times New Roman"/>
        </w:rPr>
        <w:t>yında Türkiye’deki toplam işsizsayısı</w:t>
      </w:r>
      <w:r w:rsidR="00C97EF7" w:rsidRPr="00760EBE">
        <w:rPr>
          <w:rFonts w:ascii="Times New Roman" w:hAnsi="Times New Roman" w:cs="Times New Roman"/>
        </w:rPr>
        <w:t xml:space="preserve">, geçen yılın </w:t>
      </w:r>
      <w:r w:rsidR="00F9792D">
        <w:rPr>
          <w:rFonts w:ascii="Times New Roman" w:hAnsi="Times New Roman" w:cs="Times New Roman"/>
        </w:rPr>
        <w:t>aynı</w:t>
      </w:r>
      <w:r w:rsidR="003D39A5">
        <w:rPr>
          <w:rFonts w:ascii="Times New Roman" w:hAnsi="Times New Roman" w:cs="Times New Roman"/>
        </w:rPr>
        <w:t xml:space="preserve"> dönemine göre 104</w:t>
      </w:r>
      <w:r w:rsidR="00F9792D">
        <w:rPr>
          <w:rFonts w:ascii="Times New Roman" w:hAnsi="Times New Roman" w:cs="Times New Roman"/>
        </w:rPr>
        <w:t xml:space="preserve"> bin kişi </w:t>
      </w:r>
      <w:r w:rsidR="003D39A5">
        <w:rPr>
          <w:rFonts w:ascii="Times New Roman" w:hAnsi="Times New Roman" w:cs="Times New Roman"/>
        </w:rPr>
        <w:t>azalarak 3 milyon 419</w:t>
      </w:r>
      <w:r w:rsidR="00C97EF7" w:rsidRPr="00760EBE">
        <w:rPr>
          <w:rFonts w:ascii="Times New Roman" w:hAnsi="Times New Roman" w:cs="Times New Roman"/>
        </w:rPr>
        <w:t xml:space="preserve"> bin kişi oldu. Böylece işsizlik oranı</w:t>
      </w:r>
      <w:r w:rsidR="00E95D95">
        <w:rPr>
          <w:rFonts w:ascii="Times New Roman" w:hAnsi="Times New Roman" w:cs="Times New Roman"/>
        </w:rPr>
        <w:t>0,7 puan, tarım dışı işsizlik oranı ise 0,9 puan azalarak sırasıyla yüzde 10,6 ve yüzde 12,8 olarak gerçekleşti.</w:t>
      </w:r>
      <w:r w:rsidR="00D605AD" w:rsidRPr="00760EBE">
        <w:rPr>
          <w:rFonts w:ascii="Times New Roman" w:hAnsi="Times New Roman" w:cs="Times New Roman"/>
        </w:rPr>
        <w:t xml:space="preserve"> Genç nüfusta</w:t>
      </w:r>
      <w:r w:rsidR="001E65DA" w:rsidRPr="00760EBE">
        <w:rPr>
          <w:rFonts w:ascii="Times New Roman" w:hAnsi="Times New Roman" w:cs="Times New Roman"/>
        </w:rPr>
        <w:t xml:space="preserve"> işsizlik</w:t>
      </w:r>
      <w:r w:rsidR="00D605AD" w:rsidRPr="00760EBE">
        <w:rPr>
          <w:rFonts w:ascii="Times New Roman" w:hAnsi="Times New Roman" w:cs="Times New Roman"/>
        </w:rPr>
        <w:t xml:space="preserve">oranı ise </w:t>
      </w:r>
      <w:r w:rsidR="00E95D95">
        <w:rPr>
          <w:rFonts w:ascii="Times New Roman" w:hAnsi="Times New Roman" w:cs="Times New Roman"/>
        </w:rPr>
        <w:t>0</w:t>
      </w:r>
      <w:r w:rsidR="00F9792D">
        <w:rPr>
          <w:rFonts w:ascii="Times New Roman" w:hAnsi="Times New Roman" w:cs="Times New Roman"/>
        </w:rPr>
        <w:t>,</w:t>
      </w:r>
      <w:r w:rsidR="003D39A5">
        <w:rPr>
          <w:rFonts w:ascii="Times New Roman" w:hAnsi="Times New Roman" w:cs="Times New Roman"/>
        </w:rPr>
        <w:t>1</w:t>
      </w:r>
      <w:r w:rsidR="00E95D95">
        <w:rPr>
          <w:rFonts w:ascii="Times New Roman" w:hAnsi="Times New Roman" w:cs="Times New Roman"/>
        </w:rPr>
        <w:t xml:space="preserve"> puan artarak %20</w:t>
      </w:r>
      <w:r w:rsidR="003D39A5">
        <w:rPr>
          <w:rFonts w:ascii="Times New Roman" w:hAnsi="Times New Roman" w:cs="Times New Roman"/>
        </w:rPr>
        <w:t>’ye</w:t>
      </w:r>
      <w:r w:rsidR="00C97EF7" w:rsidRPr="00760EBE">
        <w:rPr>
          <w:rFonts w:ascii="Times New Roman" w:hAnsi="Times New Roman" w:cs="Times New Roman"/>
        </w:rPr>
        <w:t>yükseldi</w:t>
      </w:r>
      <w:r w:rsidR="00C67B1D" w:rsidRPr="00760EBE">
        <w:rPr>
          <w:rFonts w:ascii="Times New Roman" w:hAnsi="Times New Roman" w:cs="Times New Roman"/>
        </w:rPr>
        <w:t>.</w:t>
      </w:r>
    </w:p>
    <w:p w:rsidR="00F62957" w:rsidRPr="00F62957" w:rsidRDefault="00F62957" w:rsidP="00F62957">
      <w:bookmarkStart w:id="0" w:name="_GoBack"/>
      <w:bookmarkEnd w:id="0"/>
    </w:p>
    <w:p w:rsidR="00B957A3" w:rsidRDefault="00151B83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Eylül</w:t>
      </w:r>
      <w:r w:rsidR="00236A4A">
        <w:rPr>
          <w:rFonts w:ascii="Times New Roman" w:hAnsi="Times New Roman" w:cs="Times New Roman"/>
        </w:rPr>
        <w:t xml:space="preserve"> 2017’de</w:t>
      </w:r>
      <w:r w:rsidR="001A195B">
        <w:rPr>
          <w:rFonts w:ascii="Times New Roman" w:hAnsi="Times New Roman" w:cs="Times New Roman"/>
        </w:rPr>
        <w:t>Türkiye genelinde 15 yaş ve üstü bireyle</w:t>
      </w:r>
      <w:r w:rsidR="00C67B1D">
        <w:rPr>
          <w:rFonts w:ascii="Times New Roman" w:hAnsi="Times New Roman" w:cs="Times New Roman"/>
        </w:rPr>
        <w:t>rde istihdam edilen kişi sayısı</w:t>
      </w:r>
      <w:r w:rsidR="002A5E4E">
        <w:rPr>
          <w:rFonts w:ascii="Times New Roman" w:hAnsi="Times New Roman" w:cs="Times New Roman"/>
        </w:rPr>
        <w:t>,</w:t>
      </w:r>
      <w:r w:rsidR="00236A4A">
        <w:rPr>
          <w:rFonts w:ascii="Times New Roman" w:hAnsi="Times New Roman" w:cs="Times New Roman"/>
        </w:rPr>
        <w:t>bir önceki yılın aynı dönemine</w:t>
      </w:r>
      <w:r w:rsidR="00AF7253">
        <w:rPr>
          <w:rFonts w:ascii="Times New Roman" w:hAnsi="Times New Roman" w:cs="Times New Roman"/>
        </w:rPr>
        <w:t xml:space="preserve"> göre </w:t>
      </w:r>
      <w:r w:rsidR="00E433A7">
        <w:rPr>
          <w:rFonts w:ascii="Times New Roman" w:hAnsi="Times New Roman" w:cs="Times New Roman"/>
        </w:rPr>
        <w:t xml:space="preserve">1 milyon </w:t>
      </w:r>
      <w:r w:rsidR="003D39A5">
        <w:rPr>
          <w:rFonts w:ascii="Times New Roman" w:hAnsi="Times New Roman" w:cs="Times New Roman"/>
        </w:rPr>
        <w:t>233</w:t>
      </w:r>
      <w:r w:rsidR="002354F4">
        <w:rPr>
          <w:rFonts w:ascii="Times New Roman" w:hAnsi="Times New Roman" w:cs="Times New Roman"/>
        </w:rPr>
        <w:t xml:space="preserve"> bin </w:t>
      </w:r>
      <w:r w:rsidR="00236A4A">
        <w:rPr>
          <w:rFonts w:ascii="Times New Roman" w:hAnsi="Times New Roman" w:cs="Times New Roman"/>
        </w:rPr>
        <w:t xml:space="preserve">kişi </w:t>
      </w:r>
      <w:r w:rsidR="00AF7253">
        <w:rPr>
          <w:rFonts w:ascii="Times New Roman" w:hAnsi="Times New Roman" w:cs="Times New Roman"/>
        </w:rPr>
        <w:t>artış göstererek</w:t>
      </w:r>
      <w:r w:rsidR="00C707D3">
        <w:rPr>
          <w:rFonts w:ascii="Times New Roman" w:hAnsi="Times New Roman" w:cs="Times New Roman"/>
        </w:rPr>
        <w:t xml:space="preserve"> 2</w:t>
      </w:r>
      <w:r w:rsidR="00C97EF7">
        <w:rPr>
          <w:rFonts w:ascii="Times New Roman" w:hAnsi="Times New Roman" w:cs="Times New Roman"/>
        </w:rPr>
        <w:t>8</w:t>
      </w:r>
      <w:r w:rsidR="00C707D3">
        <w:rPr>
          <w:rFonts w:ascii="Times New Roman" w:hAnsi="Times New Roman" w:cs="Times New Roman"/>
        </w:rPr>
        <w:t xml:space="preserve"> milyon </w:t>
      </w:r>
      <w:r w:rsidR="003D39A5">
        <w:rPr>
          <w:rFonts w:ascii="Times New Roman" w:hAnsi="Times New Roman" w:cs="Times New Roman"/>
        </w:rPr>
        <w:t>797</w:t>
      </w:r>
      <w:r w:rsidR="00C707D3">
        <w:rPr>
          <w:rFonts w:ascii="Times New Roman" w:hAnsi="Times New Roman" w:cs="Times New Roman"/>
        </w:rPr>
        <w:t>bin</w:t>
      </w:r>
      <w:r w:rsidR="00C67B1D">
        <w:rPr>
          <w:rFonts w:ascii="Times New Roman" w:hAnsi="Times New Roman" w:cs="Times New Roman"/>
        </w:rPr>
        <w:t xml:space="preserve"> kişi oldu</w:t>
      </w:r>
      <w:r w:rsidR="001A195B">
        <w:rPr>
          <w:rFonts w:ascii="Times New Roman" w:hAnsi="Times New Roman" w:cs="Times New Roman"/>
        </w:rPr>
        <w:t>.</w:t>
      </w:r>
    </w:p>
    <w:p w:rsidR="00F87CCD" w:rsidRPr="00BC318C" w:rsidRDefault="00ED7524" w:rsidP="00686A55">
      <w:pPr>
        <w:spacing w:line="360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Cs w:val="18"/>
        </w:rPr>
        <w:t>Grafik</w:t>
      </w:r>
      <w:r w:rsidRPr="00CB6DC5">
        <w:rPr>
          <w:rFonts w:ascii="Times New Roman" w:hAnsi="Times New Roman" w:cs="Times New Roman"/>
          <w:b/>
          <w:szCs w:val="18"/>
        </w:rPr>
        <w:t xml:space="preserve"> 1.</w:t>
      </w:r>
      <w:r w:rsidRPr="00B27A6A">
        <w:rPr>
          <w:rFonts w:ascii="Times New Roman" w:hAnsi="Times New Roman" w:cs="Times New Roman"/>
          <w:b/>
          <w:szCs w:val="18"/>
        </w:rPr>
        <w:t>Türkiye</w:t>
      </w:r>
      <w:r w:rsidR="00B957A3">
        <w:rPr>
          <w:rFonts w:ascii="Times New Roman" w:hAnsi="Times New Roman" w:cs="Times New Roman"/>
          <w:b/>
          <w:szCs w:val="18"/>
        </w:rPr>
        <w:t xml:space="preserve">’de </w:t>
      </w:r>
      <w:r w:rsidR="00B27A6A" w:rsidRPr="00B27A6A">
        <w:rPr>
          <w:rFonts w:ascii="Times New Roman" w:hAnsi="Times New Roman" w:cs="Times New Roman"/>
          <w:b/>
          <w:szCs w:val="18"/>
        </w:rPr>
        <w:t xml:space="preserve">15 yaş ve üzerinde istihdam edilen kişi </w:t>
      </w:r>
      <w:r w:rsidR="00B27A6A" w:rsidRPr="00B53BE3">
        <w:rPr>
          <w:rFonts w:ascii="Times New Roman" w:hAnsi="Times New Roman" w:cs="Times New Roman"/>
          <w:b/>
          <w:szCs w:val="18"/>
        </w:rPr>
        <w:t>sayısı</w:t>
      </w:r>
      <w:r w:rsidR="003E0504">
        <w:rPr>
          <w:rFonts w:ascii="Times New Roman" w:hAnsi="Times New Roman" w:cs="Times New Roman"/>
          <w:b/>
          <w:szCs w:val="18"/>
        </w:rPr>
        <w:t xml:space="preserve">ve </w:t>
      </w:r>
      <w:r w:rsidR="001544CF">
        <w:rPr>
          <w:rFonts w:ascii="Times New Roman" w:hAnsi="Times New Roman" w:cs="Times New Roman"/>
          <w:b/>
          <w:szCs w:val="18"/>
        </w:rPr>
        <w:t>15 yaş ve üzerinde toplam</w:t>
      </w:r>
      <w:r w:rsidR="000E7256">
        <w:rPr>
          <w:rFonts w:ascii="Times New Roman" w:hAnsi="Times New Roman" w:cs="Times New Roman"/>
          <w:b/>
          <w:szCs w:val="18"/>
        </w:rPr>
        <w:t xml:space="preserve"> işgücü</w:t>
      </w:r>
      <w:r w:rsidR="00D605AD">
        <w:rPr>
          <w:rFonts w:ascii="Times New Roman" w:hAnsi="Times New Roman" w:cs="Times New Roman"/>
          <w:b/>
          <w:szCs w:val="18"/>
        </w:rPr>
        <w:t xml:space="preserve">, </w:t>
      </w:r>
      <w:r w:rsidR="003D39A5">
        <w:rPr>
          <w:rFonts w:ascii="Times New Roman" w:hAnsi="Times New Roman" w:cs="Times New Roman"/>
          <w:b/>
          <w:szCs w:val="18"/>
        </w:rPr>
        <w:t>Eylül 2016- Eylül</w:t>
      </w:r>
      <w:r w:rsidR="00C707D3">
        <w:rPr>
          <w:rFonts w:ascii="Times New Roman" w:hAnsi="Times New Roman" w:cs="Times New Roman"/>
          <w:b/>
          <w:szCs w:val="18"/>
        </w:rPr>
        <w:t xml:space="preserve"> 2017</w:t>
      </w:r>
      <w:r w:rsidR="00BC318C">
        <w:rPr>
          <w:noProof/>
        </w:rPr>
        <w:drawing>
          <wp:inline distT="0" distB="0" distL="0" distR="0">
            <wp:extent cx="6019800" cy="2333625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F87CCD" w:rsidRPr="00F87CCD">
        <w:rPr>
          <w:rFonts w:ascii="Times New Roman" w:hAnsi="Times New Roman" w:cs="Times New Roman"/>
          <w:sz w:val="20"/>
          <w:szCs w:val="18"/>
        </w:rPr>
        <w:t>Kaynak: TÜİK</w:t>
      </w:r>
    </w:p>
    <w:p w:rsidR="00461AA0" w:rsidRDefault="001373A2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Eylül</w:t>
      </w:r>
      <w:r w:rsidR="000F534F">
        <w:rPr>
          <w:rFonts w:ascii="Times New Roman" w:hAnsi="Times New Roman" w:cs="Times New Roman"/>
          <w:szCs w:val="18"/>
        </w:rPr>
        <w:t xml:space="preserve"> 2017’d</w:t>
      </w:r>
      <w:r w:rsidR="0012715C">
        <w:rPr>
          <w:rFonts w:ascii="Times New Roman" w:hAnsi="Times New Roman" w:cs="Times New Roman"/>
          <w:szCs w:val="18"/>
        </w:rPr>
        <w:t>e</w:t>
      </w:r>
      <w:r w:rsidR="001544CF">
        <w:rPr>
          <w:rFonts w:ascii="Times New Roman" w:hAnsi="Times New Roman" w:cs="Times New Roman"/>
          <w:szCs w:val="18"/>
        </w:rPr>
        <w:t xml:space="preserve">, </w:t>
      </w:r>
      <w:r w:rsidR="00157358" w:rsidRPr="00157358">
        <w:rPr>
          <w:rFonts w:ascii="Times New Roman" w:hAnsi="Times New Roman" w:cs="Times New Roman"/>
          <w:szCs w:val="18"/>
        </w:rPr>
        <w:t>15 yaş ve üzeri birey</w:t>
      </w:r>
      <w:r w:rsidR="00F12E5E">
        <w:rPr>
          <w:rFonts w:ascii="Times New Roman" w:hAnsi="Times New Roman" w:cs="Times New Roman"/>
          <w:szCs w:val="18"/>
        </w:rPr>
        <w:t xml:space="preserve">lerde 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</w:t>
      </w:r>
      <w:r w:rsidR="00496F35">
        <w:rPr>
          <w:rFonts w:ascii="Times New Roman" w:hAnsi="Times New Roman" w:cs="Times New Roman"/>
          <w:szCs w:val="18"/>
        </w:rPr>
        <w:t>kadınların sayısı</w:t>
      </w:r>
      <w:r w:rsidR="000F534F">
        <w:rPr>
          <w:rFonts w:ascii="Times New Roman" w:hAnsi="Times New Roman" w:cs="Times New Roman"/>
          <w:szCs w:val="18"/>
        </w:rPr>
        <w:t>2016</w:t>
      </w:r>
      <w:r w:rsidR="0012715C">
        <w:rPr>
          <w:rFonts w:ascii="Times New Roman" w:hAnsi="Times New Roman" w:cs="Times New Roman"/>
          <w:szCs w:val="18"/>
        </w:rPr>
        <w:t xml:space="preserve"> yılının aynı dönemine göre </w:t>
      </w:r>
      <w:r w:rsidR="00E42AC8">
        <w:rPr>
          <w:rFonts w:ascii="Times New Roman" w:hAnsi="Times New Roman" w:cs="Times New Roman"/>
          <w:szCs w:val="18"/>
        </w:rPr>
        <w:t>39</w:t>
      </w:r>
      <w:r w:rsidR="0048395E">
        <w:rPr>
          <w:rFonts w:ascii="Times New Roman" w:hAnsi="Times New Roman" w:cs="Times New Roman"/>
          <w:szCs w:val="18"/>
        </w:rPr>
        <w:t xml:space="preserve"> bin kişi </w:t>
      </w:r>
      <w:r w:rsidR="0059622D">
        <w:rPr>
          <w:rFonts w:ascii="Times New Roman" w:hAnsi="Times New Roman" w:cs="Times New Roman"/>
          <w:szCs w:val="18"/>
        </w:rPr>
        <w:t>a</w:t>
      </w:r>
      <w:r w:rsidR="00686A55">
        <w:rPr>
          <w:rFonts w:ascii="Times New Roman" w:hAnsi="Times New Roman" w:cs="Times New Roman"/>
          <w:szCs w:val="18"/>
        </w:rPr>
        <w:t>rtara</w:t>
      </w:r>
      <w:r w:rsidR="002A5E4E">
        <w:rPr>
          <w:rFonts w:ascii="Times New Roman" w:hAnsi="Times New Roman" w:cs="Times New Roman"/>
          <w:szCs w:val="18"/>
        </w:rPr>
        <w:t>k</w:t>
      </w:r>
      <w:r w:rsidR="0048395E">
        <w:rPr>
          <w:rFonts w:ascii="Times New Roman" w:hAnsi="Times New Roman" w:cs="Times New Roman"/>
          <w:szCs w:val="18"/>
        </w:rPr>
        <w:t>19,9</w:t>
      </w:r>
      <w:r w:rsidR="001F6532">
        <w:rPr>
          <w:rFonts w:ascii="Times New Roman" w:hAnsi="Times New Roman" w:cs="Times New Roman"/>
          <w:szCs w:val="18"/>
        </w:rPr>
        <w:t xml:space="preserve"> milyona </w:t>
      </w:r>
      <w:r w:rsidR="00686A55">
        <w:rPr>
          <w:rFonts w:ascii="Times New Roman" w:hAnsi="Times New Roman" w:cs="Times New Roman"/>
          <w:szCs w:val="18"/>
        </w:rPr>
        <w:t>yükselirken</w:t>
      </w:r>
      <w:r w:rsidR="00157358" w:rsidRPr="00B53BE3">
        <w:rPr>
          <w:rFonts w:ascii="Times New Roman" w:hAnsi="Times New Roman" w:cs="Times New Roman"/>
          <w:szCs w:val="18"/>
        </w:rPr>
        <w:t>,</w:t>
      </w:r>
      <w:r w:rsidR="00F12E5E">
        <w:rPr>
          <w:rFonts w:ascii="Times New Roman" w:hAnsi="Times New Roman" w:cs="Times New Roman"/>
          <w:szCs w:val="18"/>
        </w:rPr>
        <w:t xml:space="preserve">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erkeklerin sayısı da</w:t>
      </w:r>
      <w:r w:rsidR="0059622D">
        <w:rPr>
          <w:rFonts w:ascii="Times New Roman" w:hAnsi="Times New Roman" w:cs="Times New Roman"/>
          <w:szCs w:val="18"/>
        </w:rPr>
        <w:t>8</w:t>
      </w:r>
      <w:r w:rsidR="00496F35">
        <w:rPr>
          <w:rFonts w:ascii="Times New Roman" w:hAnsi="Times New Roman" w:cs="Times New Roman"/>
          <w:szCs w:val="18"/>
        </w:rPr>
        <w:t xml:space="preserve"> milyon olarak gerçekleşti</w:t>
      </w:r>
      <w:r w:rsidR="00157358" w:rsidRPr="00157358">
        <w:rPr>
          <w:rFonts w:ascii="Times New Roman" w:hAnsi="Times New Roman" w:cs="Times New Roman"/>
          <w:szCs w:val="18"/>
        </w:rPr>
        <w:t>.</w:t>
      </w:r>
      <w:r w:rsidR="00F12E5E">
        <w:rPr>
          <w:rFonts w:ascii="Times New Roman" w:hAnsi="Times New Roman" w:cs="Times New Roman"/>
          <w:szCs w:val="18"/>
        </w:rPr>
        <w:t>Toplamda iş gü</w:t>
      </w:r>
      <w:r w:rsidR="00C67B1D">
        <w:rPr>
          <w:rFonts w:ascii="Times New Roman" w:hAnsi="Times New Roman" w:cs="Times New Roman"/>
          <w:szCs w:val="18"/>
        </w:rPr>
        <w:t xml:space="preserve">cüne </w:t>
      </w:r>
      <w:r w:rsidR="00D605AD">
        <w:rPr>
          <w:rFonts w:ascii="Times New Roman" w:hAnsi="Times New Roman" w:cs="Times New Roman"/>
          <w:szCs w:val="18"/>
        </w:rPr>
        <w:t>dâhil</w:t>
      </w:r>
      <w:r w:rsidR="00C67B1D">
        <w:rPr>
          <w:rFonts w:ascii="Times New Roman" w:hAnsi="Times New Roman" w:cs="Times New Roman"/>
          <w:szCs w:val="18"/>
        </w:rPr>
        <w:t xml:space="preserve"> olmayanlar ise </w:t>
      </w:r>
      <w:r w:rsidR="0012715C">
        <w:rPr>
          <w:rFonts w:ascii="Times New Roman" w:hAnsi="Times New Roman" w:cs="Times New Roman"/>
          <w:szCs w:val="18"/>
        </w:rPr>
        <w:t xml:space="preserve">bir önceki yılın aynı dönemine göre </w:t>
      </w:r>
      <w:r w:rsidR="00E42AC8">
        <w:rPr>
          <w:rFonts w:ascii="Times New Roman" w:hAnsi="Times New Roman" w:cs="Times New Roman"/>
          <w:szCs w:val="18"/>
        </w:rPr>
        <w:t>35</w:t>
      </w:r>
      <w:r w:rsidR="005B6E7B">
        <w:rPr>
          <w:rFonts w:ascii="Times New Roman" w:hAnsi="Times New Roman" w:cs="Times New Roman"/>
          <w:szCs w:val="18"/>
        </w:rPr>
        <w:t xml:space="preserve"> bin kişi </w:t>
      </w:r>
      <w:r w:rsidR="0012715C">
        <w:rPr>
          <w:rFonts w:ascii="Times New Roman" w:hAnsi="Times New Roman" w:cs="Times New Roman"/>
          <w:szCs w:val="18"/>
        </w:rPr>
        <w:t>a</w:t>
      </w:r>
      <w:r w:rsidR="00E42AC8">
        <w:rPr>
          <w:rFonts w:ascii="Times New Roman" w:hAnsi="Times New Roman" w:cs="Times New Roman"/>
          <w:szCs w:val="18"/>
        </w:rPr>
        <w:t>rtarak</w:t>
      </w:r>
      <w:r w:rsidR="002D2F61">
        <w:rPr>
          <w:rFonts w:ascii="Times New Roman" w:hAnsi="Times New Roman" w:cs="Times New Roman"/>
          <w:szCs w:val="18"/>
        </w:rPr>
        <w:t xml:space="preserve"> 27</w:t>
      </w:r>
      <w:r w:rsidR="00F87CCD">
        <w:rPr>
          <w:rFonts w:ascii="Times New Roman" w:hAnsi="Times New Roman" w:cs="Times New Roman"/>
          <w:szCs w:val="18"/>
        </w:rPr>
        <w:t>,</w:t>
      </w:r>
      <w:r w:rsidR="00E42AC8">
        <w:rPr>
          <w:rFonts w:ascii="Times New Roman" w:hAnsi="Times New Roman" w:cs="Times New Roman"/>
          <w:szCs w:val="18"/>
        </w:rPr>
        <w:t>9</w:t>
      </w:r>
      <w:r w:rsidR="000F534F">
        <w:rPr>
          <w:rFonts w:ascii="Times New Roman" w:hAnsi="Times New Roman" w:cs="Times New Roman"/>
          <w:szCs w:val="18"/>
        </w:rPr>
        <w:t xml:space="preserve"> milyon kişiye </w:t>
      </w:r>
      <w:r w:rsidR="00E42AC8">
        <w:rPr>
          <w:rFonts w:ascii="Times New Roman" w:hAnsi="Times New Roman" w:cs="Times New Roman"/>
          <w:szCs w:val="18"/>
        </w:rPr>
        <w:t>yükseldi.</w:t>
      </w:r>
      <w:r w:rsidR="00461AA0">
        <w:rPr>
          <w:rFonts w:ascii="Times New Roman" w:hAnsi="Times New Roman" w:cs="Times New Roman"/>
          <w:szCs w:val="18"/>
        </w:rPr>
        <w:t xml:space="preserve">Tarım </w:t>
      </w:r>
      <w:r w:rsidR="00686A55">
        <w:rPr>
          <w:rFonts w:ascii="Times New Roman" w:hAnsi="Times New Roman" w:cs="Times New Roman"/>
          <w:szCs w:val="18"/>
        </w:rPr>
        <w:t>istihdamı 5,9</w:t>
      </w:r>
      <w:r w:rsidR="001A195B">
        <w:rPr>
          <w:rFonts w:ascii="Times New Roman" w:hAnsi="Times New Roman" w:cs="Times New Roman"/>
          <w:szCs w:val="18"/>
        </w:rPr>
        <w:t>milyon</w:t>
      </w:r>
      <w:r w:rsidR="00461AA0">
        <w:rPr>
          <w:rFonts w:ascii="Times New Roman" w:hAnsi="Times New Roman" w:cs="Times New Roman"/>
          <w:szCs w:val="18"/>
        </w:rPr>
        <w:t xml:space="preserve">, tarım dışı istihdam </w:t>
      </w:r>
      <w:r w:rsidR="00461AA0" w:rsidRPr="00B53BE3">
        <w:rPr>
          <w:rFonts w:ascii="Times New Roman" w:hAnsi="Times New Roman" w:cs="Times New Roman"/>
          <w:szCs w:val="18"/>
        </w:rPr>
        <w:t xml:space="preserve">ise </w:t>
      </w:r>
      <w:r w:rsidR="000F534F">
        <w:rPr>
          <w:rFonts w:ascii="Times New Roman" w:hAnsi="Times New Roman" w:cs="Times New Roman"/>
          <w:szCs w:val="18"/>
        </w:rPr>
        <w:t>22</w:t>
      </w:r>
      <w:r w:rsidR="00F87CCD">
        <w:rPr>
          <w:rFonts w:ascii="Times New Roman" w:hAnsi="Times New Roman" w:cs="Times New Roman"/>
          <w:szCs w:val="18"/>
        </w:rPr>
        <w:t>,</w:t>
      </w:r>
      <w:r w:rsidR="00686A55">
        <w:rPr>
          <w:rFonts w:ascii="Times New Roman" w:hAnsi="Times New Roman" w:cs="Times New Roman"/>
          <w:szCs w:val="18"/>
        </w:rPr>
        <w:t>9</w:t>
      </w:r>
      <w:r w:rsidR="001A195B">
        <w:rPr>
          <w:rFonts w:ascii="Times New Roman" w:hAnsi="Times New Roman" w:cs="Times New Roman"/>
          <w:szCs w:val="18"/>
        </w:rPr>
        <w:t xml:space="preserve"> milyon kişi olarak gerçekleşti.</w:t>
      </w:r>
    </w:p>
    <w:tbl>
      <w:tblPr>
        <w:tblW w:w="195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76"/>
        <w:gridCol w:w="976"/>
      </w:tblGrid>
      <w:tr w:rsidR="00461AA0" w:rsidRPr="00461AA0" w:rsidTr="00461AA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87CCD" w:rsidRPr="00462BDA" w:rsidRDefault="00ED7524" w:rsidP="00462BDA">
      <w:pPr>
        <w:spacing w:line="360" w:lineRule="auto"/>
        <w:rPr>
          <w:noProof/>
        </w:rPr>
      </w:pPr>
      <w:r w:rsidRPr="00B27A6A">
        <w:rPr>
          <w:rFonts w:ascii="Times New Roman" w:hAnsi="Times New Roman" w:cs="Times New Roman"/>
          <w:b/>
          <w:szCs w:val="18"/>
        </w:rPr>
        <w:lastRenderedPageBreak/>
        <w:t>Grafik 2.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temel işgücü göstergeleri, 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15 ve daha yukarı yaştakiler, milyon kişi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r w:rsidR="001373A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Eylül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2017</w:t>
      </w:r>
      <w:r w:rsidR="00B62061">
        <w:rPr>
          <w:noProof/>
        </w:rPr>
        <w:drawing>
          <wp:inline distT="0" distB="0" distL="0" distR="0">
            <wp:extent cx="6057900" cy="2438400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</w:rPr>
        <w:t>Kaynak: TÜİK</w:t>
      </w:r>
    </w:p>
    <w:p w:rsidR="00B957A3" w:rsidRDefault="009A2AEB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Kadınlarda i</w:t>
      </w:r>
      <w:r w:rsidR="001A195B">
        <w:rPr>
          <w:rFonts w:ascii="Times New Roman" w:hAnsi="Times New Roman" w:cs="Times New Roman"/>
          <w:sz w:val="24"/>
        </w:rPr>
        <w:t xml:space="preserve">şgücüne </w:t>
      </w:r>
      <w:r w:rsidR="00F21401">
        <w:rPr>
          <w:rFonts w:ascii="Times New Roman" w:hAnsi="Times New Roman" w:cs="Times New Roman"/>
          <w:sz w:val="24"/>
        </w:rPr>
        <w:t>kat</w:t>
      </w:r>
      <w:r w:rsidR="00C67B1D">
        <w:rPr>
          <w:rFonts w:ascii="Times New Roman" w:hAnsi="Times New Roman" w:cs="Times New Roman"/>
          <w:sz w:val="24"/>
        </w:rPr>
        <w:t xml:space="preserve">ılma oranı </w:t>
      </w:r>
      <w:r>
        <w:rPr>
          <w:rFonts w:ascii="Times New Roman" w:hAnsi="Times New Roman" w:cs="Times New Roman"/>
          <w:sz w:val="24"/>
        </w:rPr>
        <w:t xml:space="preserve">bir yıl önceki yılın aynı dönemine göre </w:t>
      </w:r>
      <w:r w:rsidR="00245751">
        <w:rPr>
          <w:rFonts w:ascii="Times New Roman" w:hAnsi="Times New Roman" w:cs="Times New Roman"/>
          <w:sz w:val="24"/>
        </w:rPr>
        <w:t>1</w:t>
      </w:r>
      <w:r w:rsidR="00333A6F">
        <w:rPr>
          <w:rFonts w:ascii="Times New Roman" w:hAnsi="Times New Roman" w:cs="Times New Roman"/>
          <w:sz w:val="24"/>
        </w:rPr>
        <w:t xml:space="preserve"> puanlık bir artı</w:t>
      </w:r>
      <w:r w:rsidR="00D605AD">
        <w:rPr>
          <w:rFonts w:ascii="Times New Roman" w:hAnsi="Times New Roman" w:cs="Times New Roman"/>
          <w:sz w:val="24"/>
        </w:rPr>
        <w:t>ş</w:t>
      </w:r>
      <w:r w:rsidR="00B62061">
        <w:rPr>
          <w:rFonts w:ascii="Times New Roman" w:hAnsi="Times New Roman" w:cs="Times New Roman"/>
          <w:sz w:val="24"/>
        </w:rPr>
        <w:t>la yüzde 34,5</w:t>
      </w:r>
      <w:r>
        <w:rPr>
          <w:rFonts w:ascii="Times New Roman" w:hAnsi="Times New Roman" w:cs="Times New Roman"/>
          <w:sz w:val="24"/>
        </w:rPr>
        <w:t>’</w:t>
      </w:r>
      <w:r w:rsidR="006577F3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ulaşırken</w:t>
      </w:r>
      <w:r w:rsidR="001A195B">
        <w:rPr>
          <w:rFonts w:ascii="Times New Roman" w:hAnsi="Times New Roman" w:cs="Times New Roman"/>
          <w:sz w:val="24"/>
        </w:rPr>
        <w:t xml:space="preserve"> erkeklerde </w:t>
      </w:r>
      <w:r w:rsidR="00CD44AA">
        <w:rPr>
          <w:rFonts w:ascii="Times New Roman" w:hAnsi="Times New Roman" w:cs="Times New Roman"/>
          <w:sz w:val="24"/>
        </w:rPr>
        <w:t>ise</w:t>
      </w:r>
      <w:r w:rsidR="00B62061">
        <w:rPr>
          <w:rFonts w:ascii="Times New Roman" w:hAnsi="Times New Roman" w:cs="Times New Roman"/>
          <w:sz w:val="24"/>
        </w:rPr>
        <w:t>0,6</w:t>
      </w:r>
      <w:r w:rsidR="00333A6F">
        <w:rPr>
          <w:rFonts w:ascii="Times New Roman" w:hAnsi="Times New Roman" w:cs="Times New Roman"/>
          <w:sz w:val="24"/>
        </w:rPr>
        <w:t xml:space="preserve"> puan </w:t>
      </w:r>
      <w:r>
        <w:rPr>
          <w:rFonts w:ascii="Times New Roman" w:hAnsi="Times New Roman" w:cs="Times New Roman"/>
          <w:sz w:val="24"/>
        </w:rPr>
        <w:t>artarak</w:t>
      </w:r>
      <w:r w:rsidR="001A195B">
        <w:rPr>
          <w:rFonts w:ascii="Times New Roman" w:hAnsi="Times New Roman" w:cs="Times New Roman"/>
          <w:sz w:val="24"/>
        </w:rPr>
        <w:t>yüzde 7</w:t>
      </w:r>
      <w:r w:rsidR="006577F3">
        <w:rPr>
          <w:rFonts w:ascii="Times New Roman" w:hAnsi="Times New Roman" w:cs="Times New Roman"/>
          <w:sz w:val="24"/>
        </w:rPr>
        <w:t>3</w:t>
      </w:r>
      <w:r w:rsidR="00B62061">
        <w:rPr>
          <w:rFonts w:ascii="Times New Roman" w:hAnsi="Times New Roman" w:cs="Times New Roman"/>
          <w:sz w:val="24"/>
        </w:rPr>
        <w:t>,1</w:t>
      </w:r>
      <w:r w:rsidR="001A195B">
        <w:rPr>
          <w:rFonts w:ascii="Times New Roman" w:hAnsi="Times New Roman" w:cs="Times New Roman"/>
          <w:sz w:val="24"/>
        </w:rPr>
        <w:t xml:space="preserve"> olarak gerçekleşti.</w:t>
      </w:r>
      <w:r w:rsidR="002A35B5">
        <w:rPr>
          <w:rFonts w:ascii="Times New Roman" w:hAnsi="Times New Roman" w:cs="Times New Roman"/>
          <w:sz w:val="24"/>
        </w:rPr>
        <w:t>201</w:t>
      </w:r>
      <w:r w:rsidR="00333A6F">
        <w:rPr>
          <w:rFonts w:ascii="Times New Roman" w:hAnsi="Times New Roman" w:cs="Times New Roman"/>
          <w:sz w:val="24"/>
        </w:rPr>
        <w:t xml:space="preserve">7 </w:t>
      </w:r>
      <w:r w:rsidR="00B62061">
        <w:rPr>
          <w:rFonts w:ascii="Times New Roman" w:hAnsi="Times New Roman" w:cs="Times New Roman"/>
          <w:sz w:val="24"/>
        </w:rPr>
        <w:t>Eylül’de</w:t>
      </w:r>
      <w:r>
        <w:rPr>
          <w:rFonts w:ascii="Times New Roman" w:hAnsi="Times New Roman" w:cs="Times New Roman"/>
          <w:sz w:val="24"/>
        </w:rPr>
        <w:t xml:space="preserve"> toplamda</w:t>
      </w:r>
      <w:r w:rsidR="00333A6F">
        <w:rPr>
          <w:rFonts w:ascii="Times New Roman" w:hAnsi="Times New Roman" w:cs="Times New Roman"/>
          <w:sz w:val="24"/>
        </w:rPr>
        <w:t>i</w:t>
      </w:r>
      <w:r w:rsidR="002404FF">
        <w:rPr>
          <w:rFonts w:ascii="Times New Roman" w:hAnsi="Times New Roman" w:cs="Times New Roman"/>
          <w:sz w:val="24"/>
        </w:rPr>
        <w:t>şgücüne katılım oranı yüzde 53</w:t>
      </w:r>
      <w:r w:rsidR="00B62061">
        <w:rPr>
          <w:rFonts w:ascii="Times New Roman" w:hAnsi="Times New Roman" w:cs="Times New Roman"/>
          <w:sz w:val="24"/>
        </w:rPr>
        <w:t>,6</w:t>
      </w:r>
      <w:r w:rsidR="005B6E7B">
        <w:rPr>
          <w:rFonts w:ascii="Times New Roman" w:hAnsi="Times New Roman" w:cs="Times New Roman"/>
          <w:sz w:val="24"/>
        </w:rPr>
        <w:t xml:space="preserve"> oldu</w:t>
      </w:r>
      <w:r w:rsidR="001A195B">
        <w:rPr>
          <w:rFonts w:ascii="Times New Roman" w:hAnsi="Times New Roman" w:cs="Times New Roman"/>
          <w:sz w:val="24"/>
        </w:rPr>
        <w:t xml:space="preserve">. </w:t>
      </w:r>
      <w:r w:rsidR="001A195B" w:rsidRPr="005D1CCA">
        <w:rPr>
          <w:rFonts w:ascii="Times New Roman" w:hAnsi="Times New Roman" w:cs="Times New Roman"/>
        </w:rPr>
        <w:t xml:space="preserve">Türkiye </w:t>
      </w:r>
      <w:r w:rsidR="005B6E7B">
        <w:rPr>
          <w:rFonts w:ascii="Times New Roman" w:hAnsi="Times New Roman" w:cs="Times New Roman"/>
        </w:rPr>
        <w:t>mevsim etkilerinden arındırılmış</w:t>
      </w:r>
      <w:r w:rsidR="001A195B">
        <w:rPr>
          <w:rFonts w:ascii="Times New Roman" w:hAnsi="Times New Roman" w:cs="Times New Roman"/>
        </w:rPr>
        <w:t xml:space="preserve"> işsiz s</w:t>
      </w:r>
      <w:r w:rsidR="001A195B" w:rsidRPr="005D1CCA">
        <w:rPr>
          <w:rFonts w:ascii="Times New Roman" w:hAnsi="Times New Roman" w:cs="Times New Roman"/>
        </w:rPr>
        <w:t>ayısı</w:t>
      </w:r>
      <w:r w:rsidR="002404FF">
        <w:rPr>
          <w:rFonts w:ascii="Times New Roman" w:hAnsi="Times New Roman" w:cs="Times New Roman"/>
        </w:rPr>
        <w:t>önceki dönem</w:t>
      </w:r>
      <w:r>
        <w:rPr>
          <w:rFonts w:ascii="Times New Roman" w:hAnsi="Times New Roman" w:cs="Times New Roman"/>
        </w:rPr>
        <w:t>e</w:t>
      </w:r>
      <w:r w:rsidR="002A35B5">
        <w:rPr>
          <w:rFonts w:ascii="Times New Roman" w:hAnsi="Times New Roman" w:cs="Times New Roman"/>
        </w:rPr>
        <w:t xml:space="preserve"> göre </w:t>
      </w:r>
      <w:r w:rsidR="00B62061">
        <w:rPr>
          <w:rFonts w:ascii="Times New Roman" w:hAnsi="Times New Roman" w:cs="Times New Roman"/>
        </w:rPr>
        <w:t>10</w:t>
      </w:r>
      <w:r w:rsidR="00245751">
        <w:rPr>
          <w:rFonts w:ascii="Times New Roman" w:hAnsi="Times New Roman" w:cs="Times New Roman"/>
        </w:rPr>
        <w:t xml:space="preserve"> bin kişi </w:t>
      </w:r>
      <w:r w:rsidR="00462BDA">
        <w:rPr>
          <w:rFonts w:ascii="Times New Roman" w:hAnsi="Times New Roman" w:cs="Times New Roman"/>
        </w:rPr>
        <w:t>azalarak</w:t>
      </w:r>
      <w:r>
        <w:rPr>
          <w:rFonts w:ascii="Times New Roman" w:hAnsi="Times New Roman" w:cs="Times New Roman"/>
        </w:rPr>
        <w:t>3</w:t>
      </w:r>
      <w:r w:rsidR="001A195B" w:rsidRPr="005D1CCA">
        <w:rPr>
          <w:rFonts w:ascii="Times New Roman" w:hAnsi="Times New Roman" w:cs="Times New Roman"/>
        </w:rPr>
        <w:t xml:space="preserve"> milyon </w:t>
      </w:r>
      <w:r w:rsidR="00B62061">
        <w:rPr>
          <w:rFonts w:ascii="Times New Roman" w:hAnsi="Times New Roman" w:cs="Times New Roman"/>
        </w:rPr>
        <w:t>410</w:t>
      </w:r>
      <w:r w:rsidR="001A195B" w:rsidRPr="005D1CCA">
        <w:rPr>
          <w:rFonts w:ascii="Times New Roman" w:hAnsi="Times New Roman" w:cs="Times New Roman"/>
        </w:rPr>
        <w:t xml:space="preserve"> bin</w:t>
      </w:r>
      <w:r w:rsidR="006577F3">
        <w:rPr>
          <w:rFonts w:ascii="Times New Roman" w:hAnsi="Times New Roman" w:cs="Times New Roman"/>
        </w:rPr>
        <w:t xml:space="preserve"> kişiye </w:t>
      </w:r>
      <w:r w:rsidR="00462BDA">
        <w:rPr>
          <w:rFonts w:ascii="Times New Roman" w:hAnsi="Times New Roman" w:cs="Times New Roman"/>
        </w:rPr>
        <w:t>geriledi</w:t>
      </w:r>
      <w:r w:rsidR="0027053F">
        <w:rPr>
          <w:rFonts w:ascii="Times New Roman" w:hAnsi="Times New Roman" w:cs="Times New Roman"/>
        </w:rPr>
        <w:t xml:space="preserve">. İşsizlik oranı </w:t>
      </w:r>
      <w:r>
        <w:rPr>
          <w:rFonts w:ascii="Times New Roman" w:hAnsi="Times New Roman" w:cs="Times New Roman"/>
        </w:rPr>
        <w:t>topl</w:t>
      </w:r>
      <w:r w:rsidR="00A26574">
        <w:rPr>
          <w:rFonts w:ascii="Times New Roman" w:hAnsi="Times New Roman" w:cs="Times New Roman"/>
        </w:rPr>
        <w:t>amda yüzde 1</w:t>
      </w:r>
      <w:r w:rsidR="001F6532">
        <w:rPr>
          <w:rFonts w:ascii="Times New Roman" w:hAnsi="Times New Roman" w:cs="Times New Roman"/>
        </w:rPr>
        <w:t>0</w:t>
      </w:r>
      <w:r w:rsidR="00363F39">
        <w:rPr>
          <w:rFonts w:ascii="Times New Roman" w:hAnsi="Times New Roman" w:cs="Times New Roman"/>
        </w:rPr>
        <w:t>,</w:t>
      </w:r>
      <w:r w:rsidR="00B62061">
        <w:rPr>
          <w:rFonts w:ascii="Times New Roman" w:hAnsi="Times New Roman" w:cs="Times New Roman"/>
        </w:rPr>
        <w:t>8</w:t>
      </w:r>
      <w:r w:rsidR="00462BDA">
        <w:rPr>
          <w:rFonts w:ascii="Times New Roman" w:hAnsi="Times New Roman" w:cs="Times New Roman"/>
        </w:rPr>
        <w:t>; kadınlarda yüzde 15</w:t>
      </w:r>
      <w:r w:rsidR="00B62061">
        <w:rPr>
          <w:rFonts w:ascii="Times New Roman" w:hAnsi="Times New Roman" w:cs="Times New Roman"/>
        </w:rPr>
        <w:t>,2</w:t>
      </w:r>
      <w:r w:rsidR="00CD44AA">
        <w:rPr>
          <w:rFonts w:ascii="Times New Roman" w:hAnsi="Times New Roman" w:cs="Times New Roman"/>
        </w:rPr>
        <w:t>;</w:t>
      </w:r>
      <w:r w:rsidR="001A195B">
        <w:rPr>
          <w:rFonts w:ascii="Times New Roman" w:hAnsi="Times New Roman" w:cs="Times New Roman"/>
        </w:rPr>
        <w:t xml:space="preserve"> erkeklerde ise yüzde </w:t>
      </w:r>
      <w:r w:rsidR="00B62061">
        <w:rPr>
          <w:rFonts w:ascii="Times New Roman" w:hAnsi="Times New Roman" w:cs="Times New Roman"/>
        </w:rPr>
        <w:t>8,7</w:t>
      </w:r>
      <w:r w:rsidR="006577F3">
        <w:rPr>
          <w:rFonts w:ascii="Times New Roman" w:hAnsi="Times New Roman" w:cs="Times New Roman"/>
        </w:rPr>
        <w:t xml:space="preserve"> olarak gerçekleşti</w:t>
      </w:r>
      <w:r w:rsidR="001A195B">
        <w:rPr>
          <w:rFonts w:ascii="Times New Roman" w:hAnsi="Times New Roman" w:cs="Times New Roman"/>
        </w:rPr>
        <w:t>.</w:t>
      </w:r>
    </w:p>
    <w:p w:rsidR="00F87CCD" w:rsidRPr="00B62061" w:rsidRDefault="00ED7524" w:rsidP="00462BDA">
      <w:pPr>
        <w:spacing w:line="360" w:lineRule="auto"/>
        <w:rPr>
          <w:rFonts w:ascii="Times New Roman" w:hAnsi="Times New Roman" w:cs="Times New Roman"/>
          <w:b/>
          <w:szCs w:val="18"/>
        </w:rPr>
      </w:pPr>
      <w:r w:rsidRPr="00461AA0">
        <w:rPr>
          <w:rFonts w:ascii="Times New Roman" w:hAnsi="Times New Roman" w:cs="Times New Roman"/>
          <w:b/>
          <w:szCs w:val="18"/>
        </w:rPr>
        <w:t xml:space="preserve">Grafik 3. 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emel işgücü göstergeleri, </w:t>
      </w:r>
      <w:r w:rsidR="00CD44A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15 ve daha yukarı yaştakiler,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yüzde, </w:t>
      </w:r>
      <w:r w:rsidR="001373A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Eylül</w:t>
      </w:r>
      <w:r w:rsidR="00471191">
        <w:rPr>
          <w:rFonts w:ascii="Times New Roman" w:hAnsi="Times New Roman" w:cs="Times New Roman"/>
          <w:b/>
          <w:szCs w:val="18"/>
        </w:rPr>
        <w:t xml:space="preserve"> 2017</w:t>
      </w:r>
      <w:r w:rsidR="00B62061">
        <w:rPr>
          <w:noProof/>
        </w:rPr>
        <w:drawing>
          <wp:inline distT="0" distB="0" distL="0" distR="0">
            <wp:extent cx="6057900" cy="2066925"/>
            <wp:effectExtent l="0" t="0" r="0" b="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  <w:szCs w:val="18"/>
        </w:rPr>
        <w:t>Kaynak: TÜİK</w:t>
      </w:r>
    </w:p>
    <w:p w:rsidR="00ED7524" w:rsidRDefault="00ED7524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</w:p>
    <w:sectPr w:rsidR="00ED7524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286" w:rsidRDefault="00AB3286" w:rsidP="00C04441">
      <w:pPr>
        <w:spacing w:after="0" w:line="240" w:lineRule="auto"/>
      </w:pPr>
      <w:r>
        <w:separator/>
      </w:r>
    </w:p>
  </w:endnote>
  <w:endnote w:type="continuationSeparator" w:id="1">
    <w:p w:rsidR="00AB3286" w:rsidRDefault="00AB3286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286" w:rsidRDefault="00AB3286" w:rsidP="00C04441">
      <w:pPr>
        <w:spacing w:after="0" w:line="240" w:lineRule="auto"/>
      </w:pPr>
      <w:r>
        <w:separator/>
      </w:r>
    </w:p>
  </w:footnote>
  <w:footnote w:type="continuationSeparator" w:id="1">
    <w:p w:rsidR="00AB3286" w:rsidRDefault="00AB3286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355"/>
    <w:rsid w:val="000701FD"/>
    <w:rsid w:val="000A0940"/>
    <w:rsid w:val="000B7EA9"/>
    <w:rsid w:val="000D18BE"/>
    <w:rsid w:val="000E7256"/>
    <w:rsid w:val="000F055A"/>
    <w:rsid w:val="000F3A7D"/>
    <w:rsid w:val="000F534F"/>
    <w:rsid w:val="001243A0"/>
    <w:rsid w:val="0012715C"/>
    <w:rsid w:val="001373A2"/>
    <w:rsid w:val="00141A4E"/>
    <w:rsid w:val="00151B83"/>
    <w:rsid w:val="001544CF"/>
    <w:rsid w:val="00157358"/>
    <w:rsid w:val="00160C8F"/>
    <w:rsid w:val="001678C7"/>
    <w:rsid w:val="001A195B"/>
    <w:rsid w:val="001A69D2"/>
    <w:rsid w:val="001E11A2"/>
    <w:rsid w:val="001E5A63"/>
    <w:rsid w:val="001E65DA"/>
    <w:rsid w:val="001F6532"/>
    <w:rsid w:val="001F7633"/>
    <w:rsid w:val="00220318"/>
    <w:rsid w:val="00233BD5"/>
    <w:rsid w:val="00234AE3"/>
    <w:rsid w:val="002354F4"/>
    <w:rsid w:val="00236A4A"/>
    <w:rsid w:val="002404FF"/>
    <w:rsid w:val="00245751"/>
    <w:rsid w:val="0027053F"/>
    <w:rsid w:val="00271FF8"/>
    <w:rsid w:val="002A35B5"/>
    <w:rsid w:val="002A5E4E"/>
    <w:rsid w:val="002B53E4"/>
    <w:rsid w:val="002D2F61"/>
    <w:rsid w:val="002D3E19"/>
    <w:rsid w:val="00317719"/>
    <w:rsid w:val="00333A6F"/>
    <w:rsid w:val="00351561"/>
    <w:rsid w:val="00357954"/>
    <w:rsid w:val="00363F39"/>
    <w:rsid w:val="003641B3"/>
    <w:rsid w:val="003A57CB"/>
    <w:rsid w:val="003B5279"/>
    <w:rsid w:val="003C6747"/>
    <w:rsid w:val="003D39A5"/>
    <w:rsid w:val="003E0504"/>
    <w:rsid w:val="003E5AD8"/>
    <w:rsid w:val="00402F84"/>
    <w:rsid w:val="00412D10"/>
    <w:rsid w:val="00424CC0"/>
    <w:rsid w:val="00432DF5"/>
    <w:rsid w:val="00452794"/>
    <w:rsid w:val="00461AA0"/>
    <w:rsid w:val="00462BDA"/>
    <w:rsid w:val="00471191"/>
    <w:rsid w:val="0048395E"/>
    <w:rsid w:val="00496F35"/>
    <w:rsid w:val="00516747"/>
    <w:rsid w:val="00517288"/>
    <w:rsid w:val="00522A6C"/>
    <w:rsid w:val="005405F5"/>
    <w:rsid w:val="005500E3"/>
    <w:rsid w:val="0056193B"/>
    <w:rsid w:val="00574C38"/>
    <w:rsid w:val="00586F09"/>
    <w:rsid w:val="0059622D"/>
    <w:rsid w:val="005A5460"/>
    <w:rsid w:val="005B6E7B"/>
    <w:rsid w:val="005C53F8"/>
    <w:rsid w:val="006020BD"/>
    <w:rsid w:val="006577F3"/>
    <w:rsid w:val="00664D6B"/>
    <w:rsid w:val="00670F81"/>
    <w:rsid w:val="00677B0D"/>
    <w:rsid w:val="00686A55"/>
    <w:rsid w:val="006B2D78"/>
    <w:rsid w:val="006D41B5"/>
    <w:rsid w:val="006E0BA9"/>
    <w:rsid w:val="0070186C"/>
    <w:rsid w:val="00731B2B"/>
    <w:rsid w:val="007330A1"/>
    <w:rsid w:val="00734FA5"/>
    <w:rsid w:val="007441EB"/>
    <w:rsid w:val="00760EBE"/>
    <w:rsid w:val="00767044"/>
    <w:rsid w:val="007736BE"/>
    <w:rsid w:val="00774754"/>
    <w:rsid w:val="00783D36"/>
    <w:rsid w:val="007907AD"/>
    <w:rsid w:val="007B58E6"/>
    <w:rsid w:val="007E2233"/>
    <w:rsid w:val="007E639F"/>
    <w:rsid w:val="007E6560"/>
    <w:rsid w:val="007F7E1F"/>
    <w:rsid w:val="00824AB5"/>
    <w:rsid w:val="00835D94"/>
    <w:rsid w:val="008820C9"/>
    <w:rsid w:val="00890079"/>
    <w:rsid w:val="008A0BE9"/>
    <w:rsid w:val="008A575D"/>
    <w:rsid w:val="008B5FD9"/>
    <w:rsid w:val="008B6C94"/>
    <w:rsid w:val="008C2C15"/>
    <w:rsid w:val="008C7F9E"/>
    <w:rsid w:val="008D1077"/>
    <w:rsid w:val="008E7766"/>
    <w:rsid w:val="008F0957"/>
    <w:rsid w:val="00907E0D"/>
    <w:rsid w:val="009113D4"/>
    <w:rsid w:val="00923FD3"/>
    <w:rsid w:val="00935B34"/>
    <w:rsid w:val="00965AE0"/>
    <w:rsid w:val="00974021"/>
    <w:rsid w:val="00977C64"/>
    <w:rsid w:val="00995BB7"/>
    <w:rsid w:val="009A2AEB"/>
    <w:rsid w:val="009A48F7"/>
    <w:rsid w:val="009A6E86"/>
    <w:rsid w:val="009F0A83"/>
    <w:rsid w:val="009F54F1"/>
    <w:rsid w:val="00A2391E"/>
    <w:rsid w:val="00A26574"/>
    <w:rsid w:val="00A705F6"/>
    <w:rsid w:val="00A7284F"/>
    <w:rsid w:val="00A74D07"/>
    <w:rsid w:val="00A77365"/>
    <w:rsid w:val="00AB3286"/>
    <w:rsid w:val="00AD2065"/>
    <w:rsid w:val="00AF1830"/>
    <w:rsid w:val="00AF7253"/>
    <w:rsid w:val="00B27A6A"/>
    <w:rsid w:val="00B27C50"/>
    <w:rsid w:val="00B34DA9"/>
    <w:rsid w:val="00B53BE3"/>
    <w:rsid w:val="00B62061"/>
    <w:rsid w:val="00B71707"/>
    <w:rsid w:val="00B957A3"/>
    <w:rsid w:val="00B97F9C"/>
    <w:rsid w:val="00BA5C1B"/>
    <w:rsid w:val="00BB1743"/>
    <w:rsid w:val="00BC294E"/>
    <w:rsid w:val="00BC318C"/>
    <w:rsid w:val="00BC5F10"/>
    <w:rsid w:val="00C04441"/>
    <w:rsid w:val="00C10B55"/>
    <w:rsid w:val="00C144CC"/>
    <w:rsid w:val="00C21D8B"/>
    <w:rsid w:val="00C40D96"/>
    <w:rsid w:val="00C67B1D"/>
    <w:rsid w:val="00C707D3"/>
    <w:rsid w:val="00C71B87"/>
    <w:rsid w:val="00C85AD2"/>
    <w:rsid w:val="00C97EF7"/>
    <w:rsid w:val="00CA6DFE"/>
    <w:rsid w:val="00CC7D5F"/>
    <w:rsid w:val="00CD44AA"/>
    <w:rsid w:val="00CD4A2C"/>
    <w:rsid w:val="00D20A2B"/>
    <w:rsid w:val="00D2299D"/>
    <w:rsid w:val="00D23355"/>
    <w:rsid w:val="00D25C4D"/>
    <w:rsid w:val="00D605AD"/>
    <w:rsid w:val="00D93669"/>
    <w:rsid w:val="00DB1389"/>
    <w:rsid w:val="00DC5FDC"/>
    <w:rsid w:val="00DE7934"/>
    <w:rsid w:val="00E42AC8"/>
    <w:rsid w:val="00E433A7"/>
    <w:rsid w:val="00E57799"/>
    <w:rsid w:val="00E619A9"/>
    <w:rsid w:val="00E66EA9"/>
    <w:rsid w:val="00E92F7C"/>
    <w:rsid w:val="00E95D95"/>
    <w:rsid w:val="00ED7524"/>
    <w:rsid w:val="00EE696A"/>
    <w:rsid w:val="00EF4E45"/>
    <w:rsid w:val="00EF778F"/>
    <w:rsid w:val="00F061D6"/>
    <w:rsid w:val="00F12E5E"/>
    <w:rsid w:val="00F21401"/>
    <w:rsid w:val="00F34C9C"/>
    <w:rsid w:val="00F34E04"/>
    <w:rsid w:val="00F62867"/>
    <w:rsid w:val="00F62957"/>
    <w:rsid w:val="00F73CA5"/>
    <w:rsid w:val="00F87CCD"/>
    <w:rsid w:val="00F9792D"/>
    <w:rsid w:val="00FB288F"/>
    <w:rsid w:val="00FD0F6A"/>
    <w:rsid w:val="00FD1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_al__ma_Sayfas_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_al__ma_Sayfas_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ser>
          <c:idx val="0"/>
          <c:order val="0"/>
          <c:tx>
            <c:strRef>
              <c:f>Sayfa1!$L$10</c:f>
              <c:strCache>
                <c:ptCount val="1"/>
                <c:pt idx="0">
                  <c:v>İşgücü</c:v>
                </c:pt>
              </c:strCache>
            </c:strRef>
          </c:tx>
          <c:spPr>
            <a:ln w="4445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Sayfa1!$K$11:$K$23</c:f>
              <c:numCache>
                <c:formatCode>mmm/yy</c:formatCode>
                <c:ptCount val="13"/>
                <c:pt idx="0">
                  <c:v>42614</c:v>
                </c:pt>
                <c:pt idx="1">
                  <c:v>42644</c:v>
                </c:pt>
                <c:pt idx="2">
                  <c:v>42675</c:v>
                </c:pt>
                <c:pt idx="3">
                  <c:v>42705</c:v>
                </c:pt>
                <c:pt idx="4">
                  <c:v>42736</c:v>
                </c:pt>
                <c:pt idx="5">
                  <c:v>42767</c:v>
                </c:pt>
                <c:pt idx="6">
                  <c:v>42795</c:v>
                </c:pt>
                <c:pt idx="7">
                  <c:v>42826</c:v>
                </c:pt>
                <c:pt idx="8">
                  <c:v>42856</c:v>
                </c:pt>
                <c:pt idx="9">
                  <c:v>42887</c:v>
                </c:pt>
                <c:pt idx="10">
                  <c:v>42917</c:v>
                </c:pt>
                <c:pt idx="11">
                  <c:v>42948</c:v>
                </c:pt>
                <c:pt idx="12">
                  <c:v>42979</c:v>
                </c:pt>
              </c:numCache>
            </c:numRef>
          </c:cat>
          <c:val>
            <c:numRef>
              <c:f>Sayfa1!$L$11:$L$23</c:f>
              <c:numCache>
                <c:formatCode>0.0</c:formatCode>
                <c:ptCount val="13"/>
                <c:pt idx="0">
                  <c:v>31.087</c:v>
                </c:pt>
                <c:pt idx="1">
                  <c:v>30.914000000000001</c:v>
                </c:pt>
                <c:pt idx="2">
                  <c:v>30.780999999999988</c:v>
                </c:pt>
                <c:pt idx="3">
                  <c:v>30.54</c:v>
                </c:pt>
                <c:pt idx="4">
                  <c:v>30.658000000000001</c:v>
                </c:pt>
                <c:pt idx="5">
                  <c:v>30.855</c:v>
                </c:pt>
                <c:pt idx="6">
                  <c:v>31.131000000000007</c:v>
                </c:pt>
                <c:pt idx="7">
                  <c:v>31.443999999999992</c:v>
                </c:pt>
                <c:pt idx="8">
                  <c:v>31.713000000000001</c:v>
                </c:pt>
                <c:pt idx="9">
                  <c:v>31.954000000000001</c:v>
                </c:pt>
                <c:pt idx="10">
                  <c:v>32.200000000000003</c:v>
                </c:pt>
                <c:pt idx="11">
                  <c:v>32.233000000000011</c:v>
                </c:pt>
                <c:pt idx="12">
                  <c:v>32.215000000000003</c:v>
                </c:pt>
              </c:numCache>
            </c:numRef>
          </c:val>
        </c:ser>
        <c:ser>
          <c:idx val="1"/>
          <c:order val="1"/>
          <c:tx>
            <c:strRef>
              <c:f>Sayfa1!$M$10</c:f>
              <c:strCache>
                <c:ptCount val="1"/>
                <c:pt idx="0">
                  <c:v>İstihdam</c:v>
                </c:pt>
              </c:strCache>
            </c:strRef>
          </c:tx>
          <c:spPr>
            <a:ln w="44450">
              <a:solidFill>
                <a:srgbClr val="C00000"/>
              </a:solidFill>
            </a:ln>
          </c:spPr>
          <c:marker>
            <c:symbol val="none"/>
          </c:marker>
          <c:cat>
            <c:numRef>
              <c:f>Sayfa1!$K$11:$K$23</c:f>
              <c:numCache>
                <c:formatCode>mmm/yy</c:formatCode>
                <c:ptCount val="13"/>
                <c:pt idx="0">
                  <c:v>42614</c:v>
                </c:pt>
                <c:pt idx="1">
                  <c:v>42644</c:v>
                </c:pt>
                <c:pt idx="2">
                  <c:v>42675</c:v>
                </c:pt>
                <c:pt idx="3">
                  <c:v>42705</c:v>
                </c:pt>
                <c:pt idx="4">
                  <c:v>42736</c:v>
                </c:pt>
                <c:pt idx="5">
                  <c:v>42767</c:v>
                </c:pt>
                <c:pt idx="6">
                  <c:v>42795</c:v>
                </c:pt>
                <c:pt idx="7">
                  <c:v>42826</c:v>
                </c:pt>
                <c:pt idx="8">
                  <c:v>42856</c:v>
                </c:pt>
                <c:pt idx="9">
                  <c:v>42887</c:v>
                </c:pt>
                <c:pt idx="10">
                  <c:v>42917</c:v>
                </c:pt>
                <c:pt idx="11">
                  <c:v>42948</c:v>
                </c:pt>
                <c:pt idx="12">
                  <c:v>42979</c:v>
                </c:pt>
              </c:numCache>
            </c:numRef>
          </c:cat>
          <c:val>
            <c:numRef>
              <c:f>Sayfa1!$M$11:$M$23</c:f>
              <c:numCache>
                <c:formatCode>0.0</c:formatCode>
                <c:ptCount val="13"/>
                <c:pt idx="0">
                  <c:v>27.564</c:v>
                </c:pt>
                <c:pt idx="1">
                  <c:v>27.266999999999992</c:v>
                </c:pt>
                <c:pt idx="2">
                  <c:v>27.067</c:v>
                </c:pt>
                <c:pt idx="3">
                  <c:v>26.669</c:v>
                </c:pt>
                <c:pt idx="4">
                  <c:v>26.672000000000001</c:v>
                </c:pt>
                <c:pt idx="5">
                  <c:v>26.956</c:v>
                </c:pt>
                <c:pt idx="6">
                  <c:v>27.48899999999999</c:v>
                </c:pt>
                <c:pt idx="7">
                  <c:v>28.157000000000007</c:v>
                </c:pt>
                <c:pt idx="8">
                  <c:v>28.487999999999992</c:v>
                </c:pt>
                <c:pt idx="9">
                  <c:v>28.702999999999992</c:v>
                </c:pt>
                <c:pt idx="10">
                  <c:v>28.757999999999999</c:v>
                </c:pt>
                <c:pt idx="11">
                  <c:v>28.827999999999999</c:v>
                </c:pt>
                <c:pt idx="12">
                  <c:v>28.797000000000001</c:v>
                </c:pt>
              </c:numCache>
            </c:numRef>
          </c:val>
        </c:ser>
        <c:hiLowLines/>
        <c:marker val="1"/>
        <c:axId val="72006656"/>
        <c:axId val="72057600"/>
      </c:lineChart>
      <c:dateAx>
        <c:axId val="72006656"/>
        <c:scaling>
          <c:orientation val="minMax"/>
        </c:scaling>
        <c:axPos val="b"/>
        <c:numFmt formatCode="mmm/yy" sourceLinked="1"/>
        <c:majorTickMark val="none"/>
        <c:tickLblPos val="nextTo"/>
        <c:crossAx val="72057600"/>
        <c:crosses val="autoZero"/>
        <c:auto val="1"/>
        <c:lblOffset val="100"/>
        <c:baseTimeUnit val="months"/>
      </c:dateAx>
      <c:valAx>
        <c:axId val="72057600"/>
        <c:scaling>
          <c:orientation val="minMax"/>
          <c:max val="33"/>
          <c:min val="26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tr-TR" b="0"/>
                  <a:t>Milyon kişi</a:t>
                </a:r>
              </a:p>
            </c:rich>
          </c:tx>
        </c:title>
        <c:numFmt formatCode="0.0" sourceLinked="1"/>
        <c:tickLblPos val="nextTo"/>
        <c:crossAx val="72006656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Sayfa2!$B$4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Sayfa2!$C$3:$H$3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Sayfa2!$C$4:$H$4</c:f>
              <c:numCache>
                <c:formatCode>0.0</c:formatCode>
                <c:ptCount val="6"/>
                <c:pt idx="0">
                  <c:v>60.076000000000001</c:v>
                </c:pt>
                <c:pt idx="1">
                  <c:v>32.215000000000003</c:v>
                </c:pt>
                <c:pt idx="2">
                  <c:v>5.8539999999999983</c:v>
                </c:pt>
                <c:pt idx="3">
                  <c:v>22.934000000000001</c:v>
                </c:pt>
                <c:pt idx="4">
                  <c:v>3.4189999999999992</c:v>
                </c:pt>
                <c:pt idx="5">
                  <c:v>27.861000000000001</c:v>
                </c:pt>
              </c:numCache>
            </c:numRef>
          </c:val>
        </c:ser>
        <c:ser>
          <c:idx val="1"/>
          <c:order val="1"/>
          <c:tx>
            <c:strRef>
              <c:f>Sayfa2!$B$5</c:f>
              <c:strCache>
                <c:ptCount val="1"/>
                <c:pt idx="0">
                  <c:v>Erkek 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dLbls>
            <c:showVal val="1"/>
          </c:dLbls>
          <c:cat>
            <c:strRef>
              <c:f>Sayfa2!$C$3:$H$3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Sayfa2!$C$5:$H$5</c:f>
              <c:numCache>
                <c:formatCode>0.0</c:formatCode>
                <c:ptCount val="6"/>
                <c:pt idx="0">
                  <c:v>29.745999999999988</c:v>
                </c:pt>
                <c:pt idx="1">
                  <c:v>21.745999999999988</c:v>
                </c:pt>
                <c:pt idx="2">
                  <c:v>3.1259999999999999</c:v>
                </c:pt>
                <c:pt idx="3">
                  <c:v>16.763999999999992</c:v>
                </c:pt>
                <c:pt idx="4">
                  <c:v>1.8560000000000001</c:v>
                </c:pt>
                <c:pt idx="5">
                  <c:v>8.0010000000000012</c:v>
                </c:pt>
              </c:numCache>
            </c:numRef>
          </c:val>
        </c:ser>
        <c:ser>
          <c:idx val="2"/>
          <c:order val="2"/>
          <c:tx>
            <c:strRef>
              <c:f>Sayfa2!$B$6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chemeClr val="accent3"/>
            </a:solidFill>
          </c:spPr>
          <c:dLbls>
            <c:showVal val="1"/>
          </c:dLbls>
          <c:cat>
            <c:strRef>
              <c:f>Sayfa2!$C$3:$H$3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Sayfa2!$C$6:$H$6</c:f>
              <c:numCache>
                <c:formatCode>0.0</c:formatCode>
                <c:ptCount val="6"/>
                <c:pt idx="0">
                  <c:v>30.330000000000005</c:v>
                </c:pt>
                <c:pt idx="1">
                  <c:v>10.47</c:v>
                </c:pt>
                <c:pt idx="2">
                  <c:v>2.7269999999999999</c:v>
                </c:pt>
                <c:pt idx="3">
                  <c:v>6.18</c:v>
                </c:pt>
                <c:pt idx="4">
                  <c:v>1.5629999999999995</c:v>
                </c:pt>
                <c:pt idx="5">
                  <c:v>19.86</c:v>
                </c:pt>
              </c:numCache>
            </c:numRef>
          </c:val>
        </c:ser>
        <c:dLbls>
          <c:showVal val="1"/>
        </c:dLbls>
        <c:overlap val="-25"/>
        <c:axId val="72080384"/>
        <c:axId val="79262464"/>
      </c:barChart>
      <c:catAx>
        <c:axId val="72080384"/>
        <c:scaling>
          <c:orientation val="minMax"/>
        </c:scaling>
        <c:axPos val="b"/>
        <c:majorTickMark val="none"/>
        <c:tickLblPos val="nextTo"/>
        <c:crossAx val="79262464"/>
        <c:crosses val="autoZero"/>
        <c:auto val="1"/>
        <c:lblAlgn val="ctr"/>
        <c:lblOffset val="100"/>
      </c:catAx>
      <c:valAx>
        <c:axId val="79262464"/>
        <c:scaling>
          <c:orientation val="minMax"/>
        </c:scaling>
        <c:delete val="1"/>
        <c:axPos val="l"/>
        <c:numFmt formatCode="0.0" sourceLinked="1"/>
        <c:tickLblPos val="nextTo"/>
        <c:crossAx val="72080384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Sayfa3!$B$4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Sayfa3!$C$3:$F$3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Sayfa3!$C$4:$F$4</c:f>
              <c:numCache>
                <c:formatCode>General</c:formatCode>
                <c:ptCount val="4"/>
                <c:pt idx="0">
                  <c:v>53.6</c:v>
                </c:pt>
                <c:pt idx="1">
                  <c:v>47.9</c:v>
                </c:pt>
                <c:pt idx="2">
                  <c:v>10.6</c:v>
                </c:pt>
                <c:pt idx="3">
                  <c:v>12.8</c:v>
                </c:pt>
              </c:numCache>
            </c:numRef>
          </c:val>
        </c:ser>
        <c:ser>
          <c:idx val="1"/>
          <c:order val="1"/>
          <c:tx>
            <c:strRef>
              <c:f>Sayfa3!$B$5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dLbls>
            <c:showVal val="1"/>
          </c:dLbls>
          <c:cat>
            <c:strRef>
              <c:f>Sayfa3!$C$3:$F$3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Sayfa3!$C$5:$F$5</c:f>
              <c:numCache>
                <c:formatCode>General</c:formatCode>
                <c:ptCount val="4"/>
                <c:pt idx="0">
                  <c:v>73.099999999999994</c:v>
                </c:pt>
                <c:pt idx="1">
                  <c:v>66.900000000000006</c:v>
                </c:pt>
                <c:pt idx="2">
                  <c:v>8.5</c:v>
                </c:pt>
                <c:pt idx="3">
                  <c:v>9.8000000000000007</c:v>
                </c:pt>
              </c:numCache>
            </c:numRef>
          </c:val>
        </c:ser>
        <c:ser>
          <c:idx val="2"/>
          <c:order val="2"/>
          <c:tx>
            <c:strRef>
              <c:f>Sayfa3!$B$6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chemeClr val="accent3"/>
            </a:solidFill>
          </c:spPr>
          <c:dLbls>
            <c:showVal val="1"/>
          </c:dLbls>
          <c:cat>
            <c:strRef>
              <c:f>Sayfa3!$C$3:$F$3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Sayfa3!$C$6:$F$6</c:f>
              <c:numCache>
                <c:formatCode>General</c:formatCode>
                <c:ptCount val="4"/>
                <c:pt idx="0">
                  <c:v>34.5</c:v>
                </c:pt>
                <c:pt idx="1">
                  <c:v>29.4</c:v>
                </c:pt>
                <c:pt idx="2">
                  <c:v>14.9</c:v>
                </c:pt>
                <c:pt idx="3">
                  <c:v>20.100000000000001</c:v>
                </c:pt>
              </c:numCache>
            </c:numRef>
          </c:val>
        </c:ser>
        <c:dLbls>
          <c:showVal val="1"/>
        </c:dLbls>
        <c:overlap val="-25"/>
        <c:axId val="80497280"/>
        <c:axId val="80503168"/>
      </c:barChart>
      <c:catAx>
        <c:axId val="80497280"/>
        <c:scaling>
          <c:orientation val="minMax"/>
        </c:scaling>
        <c:axPos val="b"/>
        <c:majorTickMark val="none"/>
        <c:tickLblPos val="nextTo"/>
        <c:crossAx val="80503168"/>
        <c:crosses val="autoZero"/>
        <c:auto val="1"/>
        <c:lblAlgn val="ctr"/>
        <c:lblOffset val="100"/>
      </c:catAx>
      <c:valAx>
        <c:axId val="80503168"/>
        <c:scaling>
          <c:orientation val="minMax"/>
        </c:scaling>
        <c:delete val="1"/>
        <c:axPos val="l"/>
        <c:numFmt formatCode="General" sourceLinked="1"/>
        <c:tickLblPos val="nextTo"/>
        <c:crossAx val="80497280"/>
        <c:crosses val="autoZero"/>
        <c:crossBetween val="between"/>
      </c:valAx>
    </c:plotArea>
    <c:legend>
      <c:legendPos val="b"/>
    </c:legend>
    <c:plotVisOnly val="1"/>
    <c:dispBlanksAs val="gap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771AB-D62B-4EFD-87C1-3DEE23C5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earic_000</cp:lastModifiedBy>
  <cp:revision>2</cp:revision>
  <cp:lastPrinted>2015-01-15T08:00:00Z</cp:lastPrinted>
  <dcterms:created xsi:type="dcterms:W3CDTF">2017-12-18T18:04:00Z</dcterms:created>
  <dcterms:modified xsi:type="dcterms:W3CDTF">2017-12-18T18:04:00Z</dcterms:modified>
</cp:coreProperties>
</file>